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41bccf2d742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MAGIC LINER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MAGIC LINER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4ec0e460d146b4"/>
      <w:footerReference xmlns:r="http://schemas.openxmlformats.org/officeDocument/2006/relationships" w:type="default" r:id="Rbd91631c0353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MAGIC LINER LTD   ·   Org.nr 987 835 249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MAGIC LINER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ec0e460d146b4" /><Relationship Type="http://schemas.openxmlformats.org/officeDocument/2006/relationships/footer" Target="/word/footer1.xml" Id="Rbd91631c03534ab1" /></Relationships>
</file>