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5a83ae59d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SINECO AS</w:t>
      </w:r>
    </w:p>
    <w:sectPr>
      <w:headerReference xmlns:r="http://schemas.openxmlformats.org/officeDocument/2006/relationships" w:type="default" r:id="R6ad2d9fac9734448"/>
      <w:footerReference xmlns:r="http://schemas.openxmlformats.org/officeDocument/2006/relationships" w:type="default" r:id="R1d8fb82859c1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d9fac9734448" /><Relationship Type="http://schemas.openxmlformats.org/officeDocument/2006/relationships/footer" Target="/word/footer1.xml" Id="R1d8fb82859c146c7" /></Relationships>
</file>