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59a07bdf7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CAPRA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CAPRA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a327cfa22e46dc"/>
      <w:footerReference xmlns:r="http://schemas.openxmlformats.org/officeDocument/2006/relationships" w:type="default" r:id="Rdde78bf5b3d641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CAPRA CONSULTING AS   ·   Org.nr 988 097 039   ·   Torggata 2   ·   0181 OSLO   ·   post@capraconsulting.no   ·   www.capraconsulting.no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CAPRA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327cfa22e46dc" /><Relationship Type="http://schemas.openxmlformats.org/officeDocument/2006/relationships/footer" Target="/word/footer1.xml" Id="Rdde78bf5b3d64195" /></Relationships>
</file>