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b2b6a04414c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HARKET &amp; 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HARKET &amp; 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64e92103ed41f1"/>
      <w:footerReference xmlns:r="http://schemas.openxmlformats.org/officeDocument/2006/relationships" w:type="default" r:id="R30a89f9db78c4e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4e92103ed41f1" /><Relationship Type="http://schemas.openxmlformats.org/officeDocument/2006/relationships/footer" Target="/word/footer1.xml" Id="R30a89f9db78c4e41" /></Relationships>
</file>