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dbc4f912954b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HARKET &amp; BAKKE AS.</w:t>
      </w:r>
    </w:p>
    <w:sectPr>
      <w:headerReference xmlns:r="http://schemas.openxmlformats.org/officeDocument/2006/relationships" w:type="default" r:id="R055f1fab304e44b5"/>
      <w:footerReference xmlns:r="http://schemas.openxmlformats.org/officeDocument/2006/relationships" w:type="default" r:id="R98b3d745628a4c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5f1fab304e44b5" /><Relationship Type="http://schemas.openxmlformats.org/officeDocument/2006/relationships/footer" Target="/word/footer1.xml" Id="R98b3d745628a4cb4" /></Relationships>
</file>