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3b79fd3e24c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LEIV VIDAR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LEIV VIDAR AS</w:t>
      </w:r>
    </w:p>
    <w:sectPr>
      <w:headerReference xmlns:r="http://schemas.openxmlformats.org/officeDocument/2006/relationships" w:type="default" r:id="R3f8869e100f94e62"/>
      <w:footerReference xmlns:r="http://schemas.openxmlformats.org/officeDocument/2006/relationships" w:type="default" r:id="Ra80508d74a9548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869e100f94e62" /><Relationship Type="http://schemas.openxmlformats.org/officeDocument/2006/relationships/footer" Target="/word/footer1.xml" Id="Ra80508d74a9548b1" /></Relationships>
</file>