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33f7cbc7f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GRØNHAUG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GRØNHAUG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4bacc3be6461d"/>
      <w:footerReference xmlns:r="http://schemas.openxmlformats.org/officeDocument/2006/relationships" w:type="default" r:id="R1d920325bd36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GRØNHAUG FORVALTNING AS   ·   Org.nr 988 930 962   ·   2953 BEITOSTØLEN   ·   Tlf. 61 34 91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GRØNHAUG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4bacc3be6461d" /><Relationship Type="http://schemas.openxmlformats.org/officeDocument/2006/relationships/footer" Target="/word/footer1.xml" Id="R1d920325bd364e36" /></Relationships>
</file>