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8a2ed2565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6c192c643c4a12"/>
      <w:footerReference xmlns:r="http://schemas.openxmlformats.org/officeDocument/2006/relationships" w:type="default" r:id="Rae451b5fe722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NAMA INVEST AS   ·   Org.nr 989 016 539   ·   Adamshaven 29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c192c643c4a12" /><Relationship Type="http://schemas.openxmlformats.org/officeDocument/2006/relationships/footer" Target="/word/footer1.xml" Id="Rae451b5fe72248a1" /></Relationships>
</file>