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460f5fbff842d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FBJ-CONSULTING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FBJ-CONSULTING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50b9074a9c74c2d"/>
      <w:footerReference xmlns:r="http://schemas.openxmlformats.org/officeDocument/2006/relationships" w:type="default" r:id="Rfd77d7a947b54f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FBJ-CONSULTING AS   ·   Org.nr 989 062 018   ·   C/o Cathrine Jacobsen, Gustav Vigelands vei 48   ·   0274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FBJ-CONSULTING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0b9074a9c74c2d" /><Relationship Type="http://schemas.openxmlformats.org/officeDocument/2006/relationships/footer" Target="/word/footer1.xml" Id="Rfd77d7a947b54fb2" /></Relationships>
</file>