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4862defc6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ITLOGI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ITLOGI LTD</w:t>
      </w:r>
    </w:p>
    <w:sectPr>
      <w:headerReference xmlns:r="http://schemas.openxmlformats.org/officeDocument/2006/relationships" w:type="default" r:id="Rfbdc62a2236245a0"/>
      <w:footerReference xmlns:r="http://schemas.openxmlformats.org/officeDocument/2006/relationships" w:type="default" r:id="R7afee9d65067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c62a2236245a0" /><Relationship Type="http://schemas.openxmlformats.org/officeDocument/2006/relationships/footer" Target="/word/footer1.xml" Id="R7afee9d65067426e" /></Relationships>
</file>