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2068e43bc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KRIHAR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KRIHAR AS</w:t>
      </w:r>
    </w:p>
    <w:sectPr>
      <w:headerReference xmlns:r="http://schemas.openxmlformats.org/officeDocument/2006/relationships" w:type="default" r:id="Re19c98be8af24851"/>
      <w:footerReference xmlns:r="http://schemas.openxmlformats.org/officeDocument/2006/relationships" w:type="default" r:id="R3c6b2cf5f3c9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KRIHAR AS   ·   Org.nr 989 201 166   ·   c/o Perigon,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KRIHAR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c98be8af24851" /><Relationship Type="http://schemas.openxmlformats.org/officeDocument/2006/relationships/footer" Target="/word/footer1.xml" Id="R3c6b2cf5f3c94019" /></Relationships>
</file>