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b684b11884f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9ac2419a72d74f12"/>
      <w:footerReference xmlns:r="http://schemas.openxmlformats.org/officeDocument/2006/relationships" w:type="default" r:id="R9a8e2f3d1113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2419a72d74f12" /><Relationship Type="http://schemas.openxmlformats.org/officeDocument/2006/relationships/footer" Target="/word/footer1.xml" Id="R9a8e2f3d111348be" /></Relationships>
</file>