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256a402fb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MARIELL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MARIELL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c02529d59243e4"/>
      <w:footerReference xmlns:r="http://schemas.openxmlformats.org/officeDocument/2006/relationships" w:type="default" r:id="R586d540587c8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MARIELL DESIGN AS   ·   Org.nr 990 236 402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MARIELL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02529d59243e4" /><Relationship Type="http://schemas.openxmlformats.org/officeDocument/2006/relationships/footer" Target="/word/footer1.xml" Id="R586d540587c8490a" /></Relationships>
</file>