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9c7fdac57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2c9484b554a13"/>
      <w:footerReference xmlns:r="http://schemas.openxmlformats.org/officeDocument/2006/relationships" w:type="default" r:id="Re2622f2de84d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RUSK AS   ·   Org.nr 990 649 081   ·   Kråkeneslien 31   ·   5153 BØNES   ·   post@rusk.as   ·   www.rusk.as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2c9484b554a13" /><Relationship Type="http://schemas.openxmlformats.org/officeDocument/2006/relationships/footer" Target="/word/footer1.xml" Id="Re2622f2de84d46e5" /></Relationships>
</file>