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595b4b17b46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RØROS MALERSERVICE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RØROS MALERSERVICE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687f8c255a4aef"/>
      <w:footerReference xmlns:r="http://schemas.openxmlformats.org/officeDocument/2006/relationships" w:type="default" r:id="Ra5c3b1cd63c64f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RØROS MALERSERVICE EIENDOM AS   ·   Org.nr 990 726 795   ·   Stamphusveien 13   ·   7374 RØROS   ·   Tlf. 72 41 18 00   ·   rm-eiendom@rorosmalerservice.no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RØROS MALERSERVICE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687f8c255a4aef" /><Relationship Type="http://schemas.openxmlformats.org/officeDocument/2006/relationships/footer" Target="/word/footer1.xml" Id="Ra5c3b1cd63c64fd7" /></Relationships>
</file>