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de6a2bc8b8453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BYGG KOMPETANSE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Midsund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Midsund,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BYGG KOMPETANSE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5e15f05d44a14f0c"/>
      <w:footerReference xmlns:r="http://schemas.openxmlformats.org/officeDocument/2006/relationships" w:type="default" r:id="R7bf8013193214c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BYGG KOMPETANSE AS   ·   Org.nr 991 069 402   ·   Lyngjavegen 4   ·   6475 MIDSUND   ·   Tlf. 40 00 67 19   ·   post@bygg-kompetanse.no   ·   www.bygg-kompetanse.no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BYGG KOMPETANSE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15f05d44a14f0c" /><Relationship Type="http://schemas.openxmlformats.org/officeDocument/2006/relationships/footer" Target="/word/footer1.xml" Id="R7bf8013193214c7a" /></Relationships>
</file>