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8f18564784a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RIKELEKTRO AS</w:t>
      </w:r>
    </w:p>
    <w:sectPr>
      <w:headerReference xmlns:r="http://schemas.openxmlformats.org/officeDocument/2006/relationships" w:type="default" r:id="Rfd299f7551a44fcc"/>
      <w:footerReference xmlns:r="http://schemas.openxmlformats.org/officeDocument/2006/relationships" w:type="default" r:id="Re42ba994a930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RIKELEKTRO AS   ·   Org.nr 991 320 164   ·   Sørlifjellet 4   ·   1788 HALDEN   ·   post@rikelektro.no   ·   www.rikelektro.no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99f7551a44fcc" /><Relationship Type="http://schemas.openxmlformats.org/officeDocument/2006/relationships/footer" Target="/word/footer1.xml" Id="Re42ba994a930411d" /></Relationships>
</file>