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da8bbcae942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JOTOCO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JOTOCO AS</w:t>
      </w:r>
    </w:p>
    <w:sectPr>
      <w:headerReference xmlns:r="http://schemas.openxmlformats.org/officeDocument/2006/relationships" w:type="default" r:id="Raa873405d9414ff8"/>
      <w:footerReference xmlns:r="http://schemas.openxmlformats.org/officeDocument/2006/relationships" w:type="default" r:id="R7cf5c5c1c585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73405d9414ff8" /><Relationship Type="http://schemas.openxmlformats.org/officeDocument/2006/relationships/footer" Target="/word/footer1.xml" Id="R7cf5c5c1c58549cd" /></Relationships>
</file>