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bc41a53f9b47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NORDRE BRURÅS 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NORDRE BRURÅS 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ab175cf97c4f76"/>
      <w:footerReference xmlns:r="http://schemas.openxmlformats.org/officeDocument/2006/relationships" w:type="default" r:id="R92de1fce01644b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NORDRE BRURÅS 4 AS   ·   Org.nr 993 435 708   ·   Møllendalsveien 65C   ·   5009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NORDRE BRURÅS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ab175cf97c4f76" /><Relationship Type="http://schemas.openxmlformats.org/officeDocument/2006/relationships/footer" Target="/word/footer1.xml" Id="R92de1fce01644b52" /></Relationships>
</file>