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0e907c9484b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5f18421d4c8a47c0"/>
      <w:footerReference xmlns:r="http://schemas.openxmlformats.org/officeDocument/2006/relationships" w:type="default" r:id="R68d8793a056a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8421d4c8a47c0" /><Relationship Type="http://schemas.openxmlformats.org/officeDocument/2006/relationships/footer" Target="/word/footer1.xml" Id="R68d8793a056a4276" /></Relationships>
</file>