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de73ea71a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EIENDOMSINVESTOR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EIENDOMSINVESTOR MANAGEMENT AS</w:t>
      </w:r>
    </w:p>
    <w:sectPr>
      <w:headerReference xmlns:r="http://schemas.openxmlformats.org/officeDocument/2006/relationships" w:type="default" r:id="Rfc3855fe32c144af"/>
      <w:footerReference xmlns:r="http://schemas.openxmlformats.org/officeDocument/2006/relationships" w:type="default" r:id="Rd56b2b0052c0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EIENDOMSINVESTOR MANAGEMENT AS   ·   Org.nr 994 246 607   ·   Olav Brunborgs vei 6   ·   1396 BILLINGSTAD   ·   enh@eiendomsinvestor.no   ·   www.eiendomsinvestor.no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EIENDOMSINVESTOR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855fe32c144af" /><Relationship Type="http://schemas.openxmlformats.org/officeDocument/2006/relationships/footer" Target="/word/footer1.xml" Id="Rd56b2b0052c04411" /></Relationships>
</file>