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98356f95ea4d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FARSUNDADVOKATENE AS, org.nr 995 107 708,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FARSUNDADVOKATENE AS</w:t>
      </w:r>
    </w:p>
    <w:sectPr>
      <w:headerReference xmlns:r="http://schemas.openxmlformats.org/officeDocument/2006/relationships" w:type="default" r:id="R23a6034d1d0e4d46"/>
      <w:footerReference xmlns:r="http://schemas.openxmlformats.org/officeDocument/2006/relationships" w:type="default" r:id="R9b4d568b5d6940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FARSUNDADVOKATENE AS   ·   Org.nr 995 107 708   ·   Gåseholmen brygge   ·   4550 FARSUND   ·   Tlf. 38 38 97 50   ·   post@farsundadvokatene.no   ·   www.farsundavokatene.no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FARSUNDADVOKATENE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a6034d1d0e4d46" /><Relationship Type="http://schemas.openxmlformats.org/officeDocument/2006/relationships/footer" Target="/word/footer1.xml" Id="R9b4d568b5d69402b" /></Relationships>
</file>