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15e32fb5246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FARSUNDADVOKATENE AS</w:t>
      </w:r>
    </w:p>
    <w:sectPr>
      <w:headerReference xmlns:r="http://schemas.openxmlformats.org/officeDocument/2006/relationships" w:type="default" r:id="Rad12e47f85374f7b"/>
      <w:footerReference xmlns:r="http://schemas.openxmlformats.org/officeDocument/2006/relationships" w:type="default" r:id="Rab60e5bc6da1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FARSUNDADVOKATENE AS   ·   Org.nr 995 107 708   ·   Gåseholmen brygge   ·   4550 FARSUND   ·   Tlf. 38 38 97 50   ·   post@farsundadvokatene.no   ·   www.farsundavokatene.no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FARSUNDADVOKATENE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2e47f85374f7b" /><Relationship Type="http://schemas.openxmlformats.org/officeDocument/2006/relationships/footer" Target="/word/footer1.xml" Id="Rab60e5bc6da147ce" /></Relationships>
</file>