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8de454ea79482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TOSKEDAL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Valestrandsfossen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Valestrandsfossen,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TOSKEDAL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3d7d17758104a87"/>
      <w:footerReference xmlns:r="http://schemas.openxmlformats.org/officeDocument/2006/relationships" w:type="default" r:id="Ra24ccae3224943f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TOSKEDAL AS   ·   Org.nr 995 990 628   ·   Hodlebrautsvegen 5   ·   5281 VALESTRANDSFOSSEN   ·   post@toskedal.no   ·   www.toskedal.no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TOSKEDAL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3d7d17758104a87" /><Relationship Type="http://schemas.openxmlformats.org/officeDocument/2006/relationships/footer" Target="/word/footer1.xml" Id="Ra24ccae3224943fe" /></Relationships>
</file>