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06080dd07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EXCUDO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EXCUDO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5d13ff3184c54"/>
      <w:footerReference xmlns:r="http://schemas.openxmlformats.org/officeDocument/2006/relationships" w:type="default" r:id="R9a469c67fd60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EXCUDO INVEST AS   ·   Org.nr 997 263 448   ·   c/o Espen Hamre, Bekkeveien 3A   ·   1396 BILLINGSTAD   ·   espen@renholdssoner.no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EXCUDO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5d13ff3184c54" /><Relationship Type="http://schemas.openxmlformats.org/officeDocument/2006/relationships/footer" Target="/word/footer1.xml" Id="R9a469c67fd60411e" /></Relationships>
</file>