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4a13e1d8947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d3a5b21bd8014503"/>
      <w:footerReference xmlns:r="http://schemas.openxmlformats.org/officeDocument/2006/relationships" w:type="default" r:id="R59ba842231a84d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a5b21bd8014503" /><Relationship Type="http://schemas.openxmlformats.org/officeDocument/2006/relationships/footer" Target="/word/footer1.xml" Id="R59ba842231a84dab" /></Relationships>
</file>