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506b25e1543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HORNNES KRAFT AS</w:t>
      </w:r>
    </w:p>
    <w:sectPr>
      <w:headerReference xmlns:r="http://schemas.openxmlformats.org/officeDocument/2006/relationships" w:type="default" r:id="R809dc0553ed8460b"/>
      <w:footerReference xmlns:r="http://schemas.openxmlformats.org/officeDocument/2006/relationships" w:type="default" r:id="Rc3f10af0cb5d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dc0553ed8460b" /><Relationship Type="http://schemas.openxmlformats.org/officeDocument/2006/relationships/footer" Target="/word/footer1.xml" Id="Rc3f10af0cb5d4f94" /></Relationships>
</file>