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e24dd3b32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ADVANCE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ADVANCE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67dd6a7bcb4093"/>
      <w:footerReference xmlns:r="http://schemas.openxmlformats.org/officeDocument/2006/relationships" w:type="default" r:id="Rfeb9f17d9624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ADVANCE EIENDOM AS   ·   Org.nr 999 155 278   ·   Østre Totenveg 136   ·   2816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ADVANCE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7dd6a7bcb4093" /><Relationship Type="http://schemas.openxmlformats.org/officeDocument/2006/relationships/footer" Target="/word/footer1.xml" Id="Rfeb9f17d9624459f" /></Relationships>
</file>